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6ECC" w14:textId="3BCA93E0" w:rsidR="00E0271C" w:rsidRDefault="00E0271C" w:rsidP="00A244A0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bookmarkStart w:id="0" w:name="_GoBack"/>
      <w:bookmarkEnd w:id="0"/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9</w:t>
      </w:r>
    </w:p>
    <w:p w14:paraId="2FE378E1" w14:textId="77777777" w:rsidR="00E0271C" w:rsidRDefault="00E0271C" w:rsidP="00E0271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44A11160" w14:textId="77777777" w:rsidR="001E4E91" w:rsidRPr="00BB750B" w:rsidRDefault="001E4E91" w:rsidP="001E4E91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BB750B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3F880901" wp14:editId="60CE370A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0B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Avant toute inscription, il vous est recommandé de vérifier les informations de votre fiche identité, notamment votre adresse électronique</w:t>
      </w:r>
    </w:p>
    <w:p w14:paraId="72246E35" w14:textId="440627C8" w:rsidR="00E0271C" w:rsidRPr="00BB750B" w:rsidRDefault="00E0271C" w:rsidP="001E3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pièces obligatoires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BB750B">
          <w:rPr>
            <w:rStyle w:val="Lienhypertexte"/>
            <w:rFonts w:ascii="Geneva" w:eastAsia="Times New Roman" w:hAnsi="Geneva" w:cs="Times New Roman"/>
            <w:b/>
            <w:sz w:val="17"/>
            <w:szCs w:val="17"/>
            <w:lang w:eastAsia="fr-FR"/>
          </w:rPr>
          <w:t>Arrêté du 11 juillet 2018</w:t>
        </w:r>
        <w:r w:rsidRPr="00BB750B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relatif à la procédure d'inscription sur les listes de qualification aux fonctions de maître de conférences ou de professeur des universités</w:t>
        </w:r>
      </w:hyperlink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7AA4DB64" w14:textId="77104A21" w:rsidR="00E0271C" w:rsidRPr="00BB750B" w:rsidRDefault="00E0271C" w:rsidP="00E02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une</w:t>
      </w:r>
      <w:proofErr w:type="gramEnd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 justificative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permettant d’établir la possession de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l’HDR 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(ou du doctorat d’État, diplôme auquel a succédé l’HDR en 1984) et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si elle est rédigée en langue étrangère. 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  <w:proofErr w:type="gramStart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exemple</w:t>
      </w:r>
      <w:proofErr w:type="gramEnd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: la copie du diplôme ou si vous n’êtes pas encore en possession du diplôme une attestation de son obtention signée par l’université où vous l’avez soutenu. 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NB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 : le rapport de soutenance peut servir de pièce justificative de l’HDR s’il mentionne la décision du jury, à l’unanimité de ses membres, d’accorder </w:t>
      </w:r>
      <w:r w:rsidR="00A244A0"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l’habilitation 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diriger des recherches ;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21817A26" w14:textId="77777777" w:rsidR="00E0271C" w:rsidRPr="00BB750B" w:rsidRDefault="00E0271C" w:rsidP="00E02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la</w:t>
      </w:r>
      <w:proofErr w:type="gramEnd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copie du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rapport de soutenance de l’HDR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comportant notamment la liste des membres du jury et la 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signature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président du jury  (et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s’il est rédigé en langue étrangère). </w:t>
      </w:r>
    </w:p>
    <w:p w14:paraId="7F37D027" w14:textId="77777777" w:rsidR="00E0271C" w:rsidRPr="00BB750B" w:rsidRDefault="00E0271C" w:rsidP="00E0271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BB750B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 : Les diplômes, rapports de soutenance, attestations et justificatifs rédigés en langue étrangère sont accompagnés d'une traduction en langue française dont le candidat atteste la conformité sur </w:t>
      </w:r>
      <w:proofErr w:type="gramStart"/>
      <w:r w:rsidRPr="00BB750B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l'honneur</w:t>
      </w:r>
      <w:proofErr w:type="gramEnd"/>
      <w:r w:rsidRPr="00BB750B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1B396BE5" w14:textId="0DAA7637" w:rsidR="00E0271C" w:rsidRPr="00BB750B" w:rsidRDefault="00E0271C" w:rsidP="00E02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04ECF042" w14:textId="77777777" w:rsidR="00E0271C" w:rsidRPr="00BB750B" w:rsidRDefault="00E0271C" w:rsidP="00E02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cinq documents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 </w:t>
      </w:r>
    </w:p>
    <w:p w14:paraId="10C9D312" w14:textId="77777777" w:rsidR="00E0271C" w:rsidRPr="00BB750B" w:rsidRDefault="00E0271C" w:rsidP="00E0271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BB750B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Chacun de ces travaux, ouvrages et articles doit être accompagné d’un résumé en français s’il est rédigé en langue étrangère </w:t>
      </w:r>
      <w:r w:rsidRPr="00BB750B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demande.</w:t>
      </w:r>
      <w:r w:rsidRPr="00BB750B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br/>
      </w:r>
    </w:p>
    <w:p w14:paraId="29B30AC5" w14:textId="77777777" w:rsidR="00E0271C" w:rsidRPr="00BB750B" w:rsidRDefault="00E0271C" w:rsidP="00E0271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BB750B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401CF6C9" w14:textId="1FBBA1E6" w:rsidR="006203FC" w:rsidRPr="006203FC" w:rsidRDefault="006203FC" w:rsidP="001E4E91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758B1173" wp14:editId="73296DC6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sections du CNU (en cours d’actualisation, prochainement en ligne)</w:t>
      </w:r>
    </w:p>
    <w:p w14:paraId="21C1504C" w14:textId="64202449" w:rsidR="001E4E91" w:rsidRPr="00BB750B" w:rsidRDefault="001E4E91" w:rsidP="001E4E91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6AC9FF4A" wp14:editId="6253B969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Pr="00BB750B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10323699" w14:textId="77777777" w:rsidR="006D149F" w:rsidRPr="00BB750B" w:rsidRDefault="00645F70" w:rsidP="00FD4B02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u w:val="single"/>
          <w:lang w:eastAsia="fr-FR"/>
        </w:rPr>
        <w:t>Nota bene :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les maitres de conférences titulaires et enseignants-chercheurs titulaires assimilés aux maitres de conférences ne doivent pas faire de demande de qualification aux fonctions de professeur des universités</w:t>
      </w:r>
    </w:p>
    <w:p w14:paraId="0D089254" w14:textId="77777777" w:rsidR="006203FC" w:rsidRDefault="006203FC" w:rsidP="00620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566A1A83" w14:textId="77777777" w:rsidR="00A244A0" w:rsidRPr="00FD4B02" w:rsidRDefault="00A244A0" w:rsidP="00FD4B02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A244A0" w:rsidRPr="00FD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1AF"/>
    <w:multiLevelType w:val="multilevel"/>
    <w:tmpl w:val="16E8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1C"/>
    <w:rsid w:val="00036EAE"/>
    <w:rsid w:val="001B3C0F"/>
    <w:rsid w:val="001E3F04"/>
    <w:rsid w:val="001E4E91"/>
    <w:rsid w:val="002269D0"/>
    <w:rsid w:val="00361F98"/>
    <w:rsid w:val="0044669B"/>
    <w:rsid w:val="005E40CF"/>
    <w:rsid w:val="006203FC"/>
    <w:rsid w:val="00645F70"/>
    <w:rsid w:val="006A2469"/>
    <w:rsid w:val="006D149F"/>
    <w:rsid w:val="00713489"/>
    <w:rsid w:val="00A244A0"/>
    <w:rsid w:val="00A81909"/>
    <w:rsid w:val="00BB750B"/>
    <w:rsid w:val="00C37D53"/>
    <w:rsid w:val="00C4047D"/>
    <w:rsid w:val="00CC4677"/>
    <w:rsid w:val="00E0271C"/>
    <w:rsid w:val="00E20C3C"/>
    <w:rsid w:val="00FD4B02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2E5F"/>
  <w15:docId w15:val="{27D8EA1A-EB2D-41FA-A04D-D90EAB9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27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71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E40C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A244A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2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2023-07-17T12:50:00Z</dcterms:created>
  <dcterms:modified xsi:type="dcterms:W3CDTF">2023-07-17T12:50:00Z</dcterms:modified>
</cp:coreProperties>
</file>